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ind w:right="119"/>
        <w:rPr>
          <w:rFonts w:ascii="Calibri" w:cs="Calibri" w:eastAsia="Calibri" w:hAnsi="Calibri"/>
        </w:rPr>
      </w:pPr>
      <w:bookmarkStart w:colFirst="0" w:colLast="0" w:name="_heading=h.tyjcwt" w:id="0"/>
      <w:bookmarkEnd w:id="0"/>
      <w:r w:rsidDel="00000000" w:rsidR="00000000" w:rsidRPr="00000000">
        <w:rPr>
          <w:rFonts w:ascii="Calibri" w:cs="Calibri" w:eastAsia="Calibri" w:hAnsi="Calibri"/>
          <w:rtl w:val="0"/>
        </w:rPr>
        <w:t xml:space="preserve">PROTECTION OF PERSONAL INFORMATION POLICY</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committed to upholding the privacy of private and identifiable information. While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not subject to the protection obligations outlined in </w:t>
      </w:r>
      <w:r w:rsidDel="00000000" w:rsidR="00000000" w:rsidRPr="00000000">
        <w:rPr>
          <w:rFonts w:ascii="Calibri" w:cs="Calibri" w:eastAsia="Calibri" w:hAnsi="Calibri"/>
          <w:i w:val="1"/>
          <w:rtl w:val="0"/>
        </w:rPr>
        <w:t xml:space="preserve">the Personal Information Protection and Electronic Documents Act</w:t>
      </w:r>
      <w:r w:rsidDel="00000000" w:rsidR="00000000" w:rsidRPr="00000000">
        <w:rPr>
          <w:rFonts w:ascii="Calibri" w:cs="Calibri" w:eastAsia="Calibri" w:hAnsi="Calibri"/>
          <w:rtl w:val="0"/>
        </w:rPr>
        <w:t xml:space="preserve"> (PIPEDA), this policy is based upon PIPEDA’s 10 Fair Information Principles and is intended to ensure the safety of employee personal information.</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ind w:right="119"/>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As defined by PIPEDA, personal information includes: any factual or subjective information, recorded or not, about an identifiable individual. This includes information in any form, such as:</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Age, name, ID numbers, income, ethnic origin, or blood type</w:t>
      </w:r>
    </w:p>
    <w:p w:rsidR="00000000" w:rsidDel="00000000" w:rsidP="00000000" w:rsidRDefault="00000000" w:rsidRPr="00000000" w14:paraId="0000000A">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Opinions, evaluations, comments, social status, or disciplinary actions</w:t>
      </w:r>
    </w:p>
    <w:p w:rsidR="00000000" w:rsidDel="00000000" w:rsidP="00000000" w:rsidRDefault="00000000" w:rsidRPr="00000000" w14:paraId="0000000B">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 files, credit records, loan records, medical records, existence of a dispute between a consumer and a merchant, intentions (for example, to acquire goods or services, or change jobs).</w:t>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Ten Fair Information Principles</w:t>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Accountability</w:t>
      </w:r>
    </w:p>
    <w:p w:rsidR="00000000" w:rsidDel="00000000" w:rsidP="00000000" w:rsidRDefault="00000000" w:rsidRPr="00000000" w14:paraId="00000010">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Identifying purposes</w:t>
      </w:r>
    </w:p>
    <w:p w:rsidR="00000000" w:rsidDel="00000000" w:rsidP="00000000" w:rsidRDefault="00000000" w:rsidRPr="00000000" w14:paraId="00000011">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Consent</w:t>
      </w:r>
    </w:p>
    <w:p w:rsidR="00000000" w:rsidDel="00000000" w:rsidP="00000000" w:rsidRDefault="00000000" w:rsidRPr="00000000" w14:paraId="00000012">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Limiting collection</w:t>
      </w:r>
    </w:p>
    <w:p w:rsidR="00000000" w:rsidDel="00000000" w:rsidP="00000000" w:rsidRDefault="00000000" w:rsidRPr="00000000" w14:paraId="00000013">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Limiting use, disclosure, and retention</w:t>
      </w:r>
    </w:p>
    <w:p w:rsidR="00000000" w:rsidDel="00000000" w:rsidP="00000000" w:rsidRDefault="00000000" w:rsidRPr="00000000" w14:paraId="00000014">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Accuracy</w:t>
      </w:r>
    </w:p>
    <w:p w:rsidR="00000000" w:rsidDel="00000000" w:rsidP="00000000" w:rsidRDefault="00000000" w:rsidRPr="00000000" w14:paraId="00000015">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Safeguards</w:t>
      </w:r>
    </w:p>
    <w:p w:rsidR="00000000" w:rsidDel="00000000" w:rsidP="00000000" w:rsidRDefault="00000000" w:rsidRPr="00000000" w14:paraId="00000016">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Openness</w:t>
      </w:r>
    </w:p>
    <w:p w:rsidR="00000000" w:rsidDel="00000000" w:rsidP="00000000" w:rsidRDefault="00000000" w:rsidRPr="00000000" w14:paraId="00000017">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Individual access</w:t>
      </w:r>
    </w:p>
    <w:p w:rsidR="00000000" w:rsidDel="00000000" w:rsidP="00000000" w:rsidRDefault="00000000" w:rsidRPr="00000000" w14:paraId="00000018">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Challenging compliance</w:t>
      </w:r>
    </w:p>
    <w:p w:rsidR="00000000" w:rsidDel="00000000" w:rsidP="00000000" w:rsidRDefault="00000000" w:rsidRPr="00000000" w14:paraId="00000019">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A">
      <w:pPr>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B">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ensure that any private employee information that is collected adheres to the principles outlined below:</w:t>
      </w:r>
      <w:r w:rsidDel="00000000" w:rsidR="00000000" w:rsidRPr="00000000">
        <w:rPr>
          <w:rtl w:val="0"/>
        </w:rPr>
      </w:r>
    </w:p>
    <w:p w:rsidR="00000000" w:rsidDel="00000000" w:rsidP="00000000" w:rsidRDefault="00000000" w:rsidRPr="00000000" w14:paraId="0000001C">
      <w:pPr>
        <w:numPr>
          <w:ilvl w:val="0"/>
          <w:numId w:val="2"/>
        </w:numPr>
        <w:shd w:fill="ffffff" w:val="clear"/>
        <w:spacing w:befor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Accountability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responsible for all employee personal information under its control and will ensure its accountability to the 10 Fair Information Principles.</w:t>
      </w:r>
    </w:p>
    <w:p w:rsidR="00000000" w:rsidDel="00000000" w:rsidP="00000000" w:rsidRDefault="00000000" w:rsidRPr="00000000" w14:paraId="0000001D">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Identifying purposes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always identify to employees why their personal information is being collected.</w:t>
      </w:r>
    </w:p>
    <w:p w:rsidR="00000000" w:rsidDel="00000000" w:rsidP="00000000" w:rsidRDefault="00000000" w:rsidRPr="00000000" w14:paraId="0000001E">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Consent</w:t>
      </w:r>
      <w:r w:rsidDel="00000000" w:rsidR="00000000" w:rsidRPr="00000000">
        <w:rPr>
          <w:rFonts w:ascii="Calibri" w:cs="Calibri" w:eastAsia="Calibri" w:hAnsi="Calibri"/>
          <w:rtl w:val="0"/>
        </w:rPr>
        <w:t xml:space="preserve">: Employee consent is required for the collection, use, or disclosure of employee information, as appropriate.</w:t>
      </w:r>
    </w:p>
    <w:p w:rsidR="00000000" w:rsidDel="00000000" w:rsidP="00000000" w:rsidRDefault="00000000" w:rsidRPr="00000000" w14:paraId="0000001F">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Limiting collection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only collect the personal employee information that is required for the administration of pay, benefits, and other human resource activities. This information will always be collected in fair and legal ways.</w:t>
      </w:r>
    </w:p>
    <w:p w:rsidR="00000000" w:rsidDel="00000000" w:rsidP="00000000" w:rsidRDefault="00000000" w:rsidRPr="00000000" w14:paraId="00000020">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Limiting use, disclosure, and retention</w:t>
      </w:r>
      <w:r w:rsidDel="00000000" w:rsidR="00000000" w:rsidRPr="00000000">
        <w:rPr>
          <w:rFonts w:ascii="Calibri" w:cs="Calibri" w:eastAsia="Calibri" w:hAnsi="Calibri"/>
          <w:rtl w:val="0"/>
        </w:rPr>
        <w:t xml:space="preserve">: Unless required by law, all private employee information collected by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only be used for the purposes for which it was collected. Private employee information will only be retained as necessary to serve the purposes for which it was collected.</w:t>
      </w:r>
    </w:p>
    <w:p w:rsidR="00000000" w:rsidDel="00000000" w:rsidP="00000000" w:rsidRDefault="00000000" w:rsidRPr="00000000" w14:paraId="00000021">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Accuracy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maintain personal employee information as accurate, complete, and as up to date as possible.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may request periodic updates from its employees to ensure that the information on file is accurate.</w:t>
      </w:r>
    </w:p>
    <w:p w:rsidR="00000000" w:rsidDel="00000000" w:rsidP="00000000" w:rsidRDefault="00000000" w:rsidRPr="00000000" w14:paraId="00000022">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Safeguards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protect any personal employee information it has collected, either by locked filing cabinets, encrypted drives, or any other means necessary to ensure the privacy of the information.</w:t>
      </w:r>
    </w:p>
    <w:p w:rsidR="00000000" w:rsidDel="00000000" w:rsidP="00000000" w:rsidRDefault="00000000" w:rsidRPr="00000000" w14:paraId="00000023">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Openness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disclose its purposes for the collection of employee information and will have this information available upon request from employees.</w:t>
      </w:r>
    </w:p>
    <w:p w:rsidR="00000000" w:rsidDel="00000000" w:rsidP="00000000" w:rsidRDefault="00000000" w:rsidRPr="00000000" w14:paraId="00000024">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Individual access</w:t>
      </w:r>
      <w:r w:rsidDel="00000000" w:rsidR="00000000" w:rsidRPr="00000000">
        <w:rPr>
          <w:rFonts w:ascii="Calibri" w:cs="Calibri" w:eastAsia="Calibri" w:hAnsi="Calibri"/>
          <w:rtl w:val="0"/>
        </w:rPr>
        <w:t xml:space="preserve">: Employees of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have the right to view what personal employee information has been retained. Further, employees may challenge the accuracy of this information and make modifications to the information, as necessary.</w:t>
      </w:r>
    </w:p>
    <w:p w:rsidR="00000000" w:rsidDel="00000000" w:rsidP="00000000" w:rsidRDefault="00000000" w:rsidRPr="00000000" w14:paraId="00000025">
      <w:pPr>
        <w:numPr>
          <w:ilvl w:val="0"/>
          <w:numId w:val="2"/>
        </w:numPr>
        <w:shd w:fill="ffffff" w:val="clear"/>
        <w:spacing w:after="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Challenging compliance</w:t>
      </w:r>
      <w:r w:rsidDel="00000000" w:rsidR="00000000" w:rsidRPr="00000000">
        <w:rPr>
          <w:rFonts w:ascii="Calibri" w:cs="Calibri" w:eastAsia="Calibri" w:hAnsi="Calibri"/>
          <w:rtl w:val="0"/>
        </w:rPr>
        <w:t xml:space="preserve">: While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not subject to the compliance regulations under PIPEDA, it will endeavour to meet or exceed the principles established by the Act. Should an employee bring forward a way that </w:t>
      </w:r>
      <w:r w:rsidDel="00000000" w:rsidR="00000000" w:rsidRPr="00000000">
        <w:rPr>
          <w:rFonts w:ascii="Calibri" w:cs="Calibri" w:eastAsia="Calibri" w:hAnsi="Calibri"/>
          <w:color w:val="1a1a1a"/>
          <w:highlight w:val="white"/>
          <w:rtl w:val="0"/>
        </w:rPr>
        <w:t xml:space="preserve">[Organization Name]</w:t>
      </w:r>
      <w:r w:rsidDel="00000000" w:rsidR="00000000" w:rsidRPr="00000000">
        <w:rPr>
          <w:rFonts w:ascii="Calibri" w:cs="Calibri" w:eastAsia="Calibri" w:hAnsi="Calibri"/>
          <w:rtl w:val="0"/>
        </w:rPr>
        <w:t xml:space="preserve"> could improve the safety of personal employee information, they may bring it forward to management.</w:t>
      </w: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8">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TIdf63cvFXzdFd1IjX0Z7vOAow==">CgMxLjAyCGgudHlqY3d0OAByITFkRkVmVU5keE5OSzBwdHNEOGhlaV82anhNWDVkN0owSA==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